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A182" w14:textId="77777777" w:rsidR="0095223E" w:rsidRDefault="0095223E" w:rsidP="00E451B5">
      <w:pPr>
        <w:ind w:left="5130"/>
        <w:rPr>
          <w:rFonts w:ascii="Times New Roman" w:hAnsi="Times New Roman" w:cs="Times New Roman"/>
          <w:i/>
          <w:iCs/>
          <w:lang w:val="ru-RU"/>
        </w:rPr>
      </w:pPr>
    </w:p>
    <w:p w14:paraId="126A1B5E" w14:textId="77777777" w:rsidR="00E451B5" w:rsidRPr="00712E60" w:rsidRDefault="00E451B5" w:rsidP="00C35121">
      <w:pPr>
        <w:ind w:left="5130"/>
        <w:jc w:val="right"/>
        <w:rPr>
          <w:rFonts w:ascii="Times New Roman" w:hAnsi="Times New Roman" w:cs="Times New Roman"/>
          <w:lang w:val="ru-RU"/>
        </w:rPr>
      </w:pPr>
    </w:p>
    <w:p w14:paraId="4CB2BC39" w14:textId="6F0B4310" w:rsidR="00E451B5" w:rsidRDefault="00E451B5" w:rsidP="00E254B4">
      <w:pPr>
        <w:tabs>
          <w:tab w:val="left" w:pos="2268"/>
        </w:tabs>
        <w:jc w:val="right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 w:rsidR="00C35121" w:rsidRPr="00587CB1">
        <w:rPr>
          <w:rFonts w:ascii="Times New Roman" w:hAnsi="Times New Roman" w:cs="Times New Roman"/>
          <w:b/>
          <w:lang w:val="ru-RU"/>
        </w:rPr>
        <w:t>«</w:t>
      </w:r>
    </w:p>
    <w:p w14:paraId="7FEBC346" w14:textId="77777777" w:rsidR="00E451B5" w:rsidRPr="00712E60" w:rsidRDefault="00E451B5" w:rsidP="00E451B5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211C37E6" w14:textId="77777777" w:rsidR="008939FF" w:rsidRPr="00994519" w:rsidRDefault="008939FF" w:rsidP="00B12059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</w:pPr>
      <w:r w:rsidRPr="00994519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ТЕХНИЧЕСКОЕ ЗАДАНИЕ</w:t>
      </w:r>
    </w:p>
    <w:p w14:paraId="529935EA" w14:textId="4975E2C3" w:rsidR="008939FF" w:rsidRPr="007F6218" w:rsidRDefault="008939FF" w:rsidP="008939FF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</w:pPr>
      <w:r w:rsidRPr="00994519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на </w:t>
      </w:r>
      <w:r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приобретение</w:t>
      </w:r>
      <w:r w:rsidR="00385178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="00FB1005" w:rsidRPr="00FB1005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полутороспального</w:t>
      </w:r>
      <w:proofErr w:type="spellEnd"/>
      <w:r w:rsidR="00FB1005" w:rsidRPr="00FB1005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мебельного гарнитура</w:t>
      </w:r>
      <w:r w:rsidR="002D5C66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r w:rsidR="00832889" w:rsidRPr="00832889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для VIP блока</w:t>
      </w:r>
      <w:r w:rsidR="008373FE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.</w:t>
      </w:r>
    </w:p>
    <w:p w14:paraId="3DF730D4" w14:textId="77777777" w:rsidR="008939FF" w:rsidRPr="007F6218" w:rsidRDefault="008939FF" w:rsidP="008939FF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49"/>
        <w:gridCol w:w="6590"/>
      </w:tblGrid>
      <w:tr w:rsidR="00E451B5" w:rsidRPr="00E254B4" w14:paraId="00D58051" w14:textId="77777777" w:rsidTr="00D80AD1">
        <w:trPr>
          <w:trHeight w:val="1700"/>
        </w:trPr>
        <w:tc>
          <w:tcPr>
            <w:tcW w:w="534" w:type="dxa"/>
          </w:tcPr>
          <w:p w14:paraId="439F610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551" w:type="dxa"/>
          </w:tcPr>
          <w:p w14:paraId="545A1764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629" w:type="dxa"/>
          </w:tcPr>
          <w:p w14:paraId="5CC9F70A" w14:textId="77777777" w:rsidR="00554D01" w:rsidRPr="0066582E" w:rsidRDefault="00554D01" w:rsidP="00554D0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6582E">
              <w:rPr>
                <w:rFonts w:ascii="Times New Roman" w:hAnsi="Times New Roman" w:cs="Times New Roman"/>
                <w:b/>
                <w:bCs/>
                <w:lang w:val="ru-RU"/>
              </w:rPr>
              <w:t>Полутороспальный мебельный гарнитур в составе:</w:t>
            </w:r>
          </w:p>
          <w:p w14:paraId="4B1728ED" w14:textId="77777777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>– Кровать с ортопедическим матрацем</w:t>
            </w:r>
          </w:p>
          <w:p w14:paraId="5289F452" w14:textId="77777777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>– Прикроватная тумба</w:t>
            </w:r>
          </w:p>
          <w:p w14:paraId="116EE108" w14:textId="4B2BC016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>– Гардеробный шкаф</w:t>
            </w:r>
            <w:r w:rsidR="0008146A">
              <w:rPr>
                <w:rFonts w:ascii="Times New Roman" w:hAnsi="Times New Roman" w:cs="Times New Roman"/>
                <w:lang w:val="ru-RU"/>
              </w:rPr>
              <w:t xml:space="preserve"> с зеркалом</w:t>
            </w:r>
          </w:p>
          <w:p w14:paraId="2D0E1E7C" w14:textId="4689BD47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 xml:space="preserve">– </w:t>
            </w:r>
            <w:r w:rsidR="00D80AD1">
              <w:rPr>
                <w:rFonts w:ascii="Times New Roman" w:hAnsi="Times New Roman" w:cs="Times New Roman"/>
                <w:lang w:val="ru-RU"/>
              </w:rPr>
              <w:t>Комод</w:t>
            </w:r>
          </w:p>
          <w:p w14:paraId="1F404CF8" w14:textId="6C6E51D0" w:rsidR="00D80AD1" w:rsidRPr="00D80AD1" w:rsidRDefault="00554D01" w:rsidP="00D80AD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>Количество: 4 комплекта</w:t>
            </w:r>
          </w:p>
        </w:tc>
      </w:tr>
      <w:tr w:rsidR="00E451B5" w:rsidRPr="00E254B4" w14:paraId="340B404A" w14:textId="77777777" w:rsidTr="009249E5">
        <w:tc>
          <w:tcPr>
            <w:tcW w:w="534" w:type="dxa"/>
          </w:tcPr>
          <w:p w14:paraId="19A85C13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6AE104AA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629" w:type="dxa"/>
          </w:tcPr>
          <w:p w14:paraId="76E50D51" w14:textId="77777777" w:rsidR="0066582E" w:rsidRPr="0066582E" w:rsidRDefault="0066582E" w:rsidP="0066582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6582E">
              <w:rPr>
                <w:rFonts w:ascii="Times New Roman" w:hAnsi="Times New Roman" w:cs="Times New Roman"/>
                <w:b/>
                <w:bCs/>
                <w:lang w:val="ru-RU"/>
              </w:rPr>
              <w:t>Полутороспальный мебельный гарнитур:</w:t>
            </w:r>
          </w:p>
          <w:p w14:paraId="4C3CC10E" w14:textId="23A5C25E" w:rsidR="0066582E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>– Кровать с ортопедическим матрацем (размер:</w:t>
            </w:r>
            <w:r w:rsidR="00861F95">
              <w:rPr>
                <w:rFonts w:ascii="Times New Roman" w:hAnsi="Times New Roman" w:cs="Times New Roman"/>
                <w:lang w:val="ru-RU"/>
              </w:rPr>
              <w:t xml:space="preserve"> в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ысота</w:t>
            </w:r>
            <w:r w:rsidR="00861F95">
              <w:rPr>
                <w:rFonts w:ascii="Times New Roman" w:hAnsi="Times New Roman" w:cs="Times New Roman"/>
                <w:lang w:val="ru-RU"/>
              </w:rPr>
              <w:t>-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784</w:t>
            </w:r>
            <w:r w:rsidR="00861F95">
              <w:rPr>
                <w:rFonts w:ascii="Times New Roman" w:hAnsi="Times New Roman" w:cs="Times New Roman"/>
                <w:lang w:val="ru-RU"/>
              </w:rPr>
              <w:t>,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61F95">
              <w:rPr>
                <w:rFonts w:ascii="Times New Roman" w:hAnsi="Times New Roman" w:cs="Times New Roman"/>
                <w:lang w:val="ru-RU"/>
              </w:rPr>
              <w:t>ш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ирина</w:t>
            </w:r>
            <w:r w:rsidR="00861F95">
              <w:rPr>
                <w:rFonts w:ascii="Times New Roman" w:hAnsi="Times New Roman" w:cs="Times New Roman"/>
                <w:lang w:val="ru-RU"/>
              </w:rPr>
              <w:t>-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1</w:t>
            </w:r>
            <w:r w:rsidR="00861F95">
              <w:rPr>
                <w:rFonts w:ascii="Times New Roman" w:hAnsi="Times New Roman" w:cs="Times New Roman"/>
                <w:lang w:val="ru-RU"/>
              </w:rPr>
              <w:t>200,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61F95">
              <w:rPr>
                <w:rFonts w:ascii="Times New Roman" w:hAnsi="Times New Roman" w:cs="Times New Roman"/>
                <w:lang w:val="ru-RU"/>
              </w:rPr>
              <w:t>д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лина</w:t>
            </w:r>
            <w:r w:rsidR="00861F95">
              <w:rPr>
                <w:rFonts w:ascii="Times New Roman" w:hAnsi="Times New Roman" w:cs="Times New Roman"/>
                <w:lang w:val="ru-RU"/>
              </w:rPr>
              <w:t>-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2032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51C70DD4" w14:textId="39E1745F" w:rsidR="0066582E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 xml:space="preserve">– Прикроватная тумба (размер: </w:t>
            </w:r>
            <w:r w:rsidR="00636BB7">
              <w:rPr>
                <w:rFonts w:ascii="Times New Roman" w:hAnsi="Times New Roman" w:cs="Times New Roman"/>
                <w:lang w:val="ru-RU"/>
              </w:rPr>
              <w:t>высота-414, ширина-501, глубина-358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5C6A4C64" w14:textId="6E9DABA1" w:rsidR="0066582E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>– Гардеробный шкаф</w:t>
            </w:r>
            <w:r w:rsidR="00106D1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8146A">
              <w:rPr>
                <w:rFonts w:ascii="Times New Roman" w:hAnsi="Times New Roman" w:cs="Times New Roman"/>
                <w:lang w:val="ru-RU"/>
              </w:rPr>
              <w:t>с зеркалом</w:t>
            </w:r>
            <w:r w:rsidRPr="0066582E">
              <w:rPr>
                <w:rFonts w:ascii="Times New Roman" w:hAnsi="Times New Roman" w:cs="Times New Roman"/>
                <w:lang w:val="ru-RU"/>
              </w:rPr>
              <w:t xml:space="preserve"> (размер: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 высота-2094, ширина-1201, глубина-500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18536939" w14:textId="52F86667" w:rsidR="00D80AD1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 xml:space="preserve">– 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Комод </w:t>
            </w:r>
            <w:r w:rsidRPr="0066582E">
              <w:rPr>
                <w:rFonts w:ascii="Times New Roman" w:hAnsi="Times New Roman" w:cs="Times New Roman"/>
                <w:lang w:val="ru-RU"/>
              </w:rPr>
              <w:t xml:space="preserve">(размер: </w:t>
            </w:r>
            <w:r w:rsidR="00636BB7">
              <w:rPr>
                <w:rFonts w:ascii="Times New Roman" w:hAnsi="Times New Roman" w:cs="Times New Roman"/>
                <w:lang w:val="ru-RU"/>
              </w:rPr>
              <w:t>высота-726, ширина-901, глубина-390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557CE934" w14:textId="4FC499A7" w:rsidR="0066582E" w:rsidRPr="00D80AD1" w:rsidRDefault="0066582E" w:rsidP="0066582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80AD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Цвет гарнитура: </w:t>
            </w:r>
            <w:r w:rsidR="00636BB7" w:rsidRPr="00D80AD1">
              <w:rPr>
                <w:rFonts w:ascii="Times New Roman" w:hAnsi="Times New Roman" w:cs="Times New Roman"/>
                <w:b/>
                <w:bCs/>
                <w:lang w:val="ru-RU"/>
              </w:rPr>
              <w:t>Д</w:t>
            </w:r>
            <w:r w:rsidR="00E31F8D" w:rsidRPr="00E31F8D">
              <w:rPr>
                <w:rFonts w:ascii="Times New Roman" w:hAnsi="Times New Roman" w:cs="Times New Roman"/>
                <w:b/>
                <w:bCs/>
                <w:lang w:val="ru-RU"/>
              </w:rPr>
              <w:t>уб золотой в сочетании с тёмным декором.</w:t>
            </w:r>
          </w:p>
        </w:tc>
      </w:tr>
      <w:tr w:rsidR="00E451B5" w:rsidRPr="00E254B4" w14:paraId="01EBBD07" w14:textId="77777777" w:rsidTr="009249E5">
        <w:tc>
          <w:tcPr>
            <w:tcW w:w="534" w:type="dxa"/>
          </w:tcPr>
          <w:p w14:paraId="2EAE2CE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14:paraId="6AFD6179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629" w:type="dxa"/>
          </w:tcPr>
          <w:p w14:paraId="15914AB5" w14:textId="13561214" w:rsidR="00E451B5" w:rsidRPr="00F962CF" w:rsidRDefault="00D904F2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D904F2">
              <w:rPr>
                <w:rFonts w:ascii="Times New Roman" w:hAnsi="Times New Roman" w:cs="Times New Roman"/>
                <w:lang w:val="ru-RU"/>
              </w:rPr>
              <w:t xml:space="preserve">Иссык-Кульская область, </w:t>
            </w:r>
            <w:proofErr w:type="spellStart"/>
            <w:r w:rsidRPr="00D904F2">
              <w:rPr>
                <w:rFonts w:ascii="Times New Roman" w:hAnsi="Times New Roman" w:cs="Times New Roman"/>
                <w:lang w:val="ru-RU"/>
              </w:rPr>
              <w:t>Жети</w:t>
            </w:r>
            <w:proofErr w:type="spellEnd"/>
            <w:r w:rsidRPr="00D904F2">
              <w:rPr>
                <w:rFonts w:ascii="Times New Roman" w:hAnsi="Times New Roman" w:cs="Times New Roman"/>
                <w:lang w:val="ru-RU"/>
              </w:rPr>
              <w:t>-Огузский район, золоторудное месторождение «Кумтор»</w:t>
            </w:r>
          </w:p>
        </w:tc>
      </w:tr>
      <w:tr w:rsidR="00E451B5" w:rsidRPr="00E254B4" w14:paraId="0957F78B" w14:textId="77777777" w:rsidTr="009249E5">
        <w:tc>
          <w:tcPr>
            <w:tcW w:w="534" w:type="dxa"/>
          </w:tcPr>
          <w:p w14:paraId="4BBF5CA8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07526BD5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629" w:type="dxa"/>
          </w:tcPr>
          <w:p w14:paraId="7FFF89D7" w14:textId="3C45FF29" w:rsidR="00E451B5" w:rsidRPr="00712E60" w:rsidRDefault="00E82FEA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E82FEA">
              <w:rPr>
                <w:rFonts w:ascii="Times New Roman" w:hAnsi="Times New Roman" w:cs="Times New Roman"/>
                <w:lang w:val="ru-RU"/>
              </w:rPr>
              <w:t xml:space="preserve">Поставка и установка мебели должны быть завершены до </w:t>
            </w:r>
            <w:r w:rsidR="001C6C9F" w:rsidRPr="001C6C9F">
              <w:rPr>
                <w:rFonts w:ascii="Times New Roman" w:hAnsi="Times New Roman" w:cs="Times New Roman"/>
                <w:lang w:val="ru-RU"/>
              </w:rPr>
              <w:t>30</w:t>
            </w:r>
            <w:r w:rsidR="0088603D" w:rsidRPr="0088603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27ED4">
              <w:rPr>
                <w:rFonts w:ascii="Times New Roman" w:hAnsi="Times New Roman" w:cs="Times New Roman"/>
                <w:lang w:val="ru-RU"/>
              </w:rPr>
              <w:t>апреля</w:t>
            </w:r>
            <w:r w:rsidRPr="00E82FEA">
              <w:rPr>
                <w:rFonts w:ascii="Times New Roman" w:hAnsi="Times New Roman" w:cs="Times New Roman"/>
                <w:lang w:val="ru-RU"/>
              </w:rPr>
              <w:t xml:space="preserve"> 202</w:t>
            </w:r>
            <w:r w:rsidR="001C6C9F">
              <w:rPr>
                <w:rFonts w:ascii="Times New Roman" w:hAnsi="Times New Roman" w:cs="Times New Roman"/>
                <w:lang w:val="ru-RU"/>
              </w:rPr>
              <w:t>6</w:t>
            </w:r>
            <w:r w:rsidRPr="00E82FEA">
              <w:rPr>
                <w:rFonts w:ascii="Times New Roman" w:hAnsi="Times New Roman" w:cs="Times New Roman"/>
                <w:lang w:val="ru-RU"/>
              </w:rPr>
              <w:t xml:space="preserve"> года</w:t>
            </w:r>
          </w:p>
        </w:tc>
      </w:tr>
      <w:tr w:rsidR="00E451B5" w:rsidRPr="00E254B4" w14:paraId="69ACBE42" w14:textId="77777777" w:rsidTr="009249E5">
        <w:tc>
          <w:tcPr>
            <w:tcW w:w="534" w:type="dxa"/>
          </w:tcPr>
          <w:p w14:paraId="0EC03B7B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14:paraId="7FB6A90F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629" w:type="dxa"/>
          </w:tcPr>
          <w:p w14:paraId="651E6831" w14:textId="44668EB6" w:rsidR="00B46331" w:rsidRPr="00B46331" w:rsidRDefault="00B46331" w:rsidP="00B46331">
            <w:pPr>
              <w:rPr>
                <w:rFonts w:ascii="Times New Roman" w:hAnsi="Times New Roman" w:cs="Times New Roman"/>
                <w:lang w:val="ru-RU"/>
              </w:rPr>
            </w:pPr>
            <w:r w:rsidRPr="00B46331">
              <w:rPr>
                <w:rFonts w:ascii="Times New Roman" w:hAnsi="Times New Roman" w:cs="Times New Roman"/>
                <w:lang w:val="ru-RU"/>
              </w:rPr>
              <w:t>Доставка мебели осуществляется до места</w:t>
            </w:r>
            <w:r w:rsidR="00D80AD1">
              <w:rPr>
                <w:rFonts w:ascii="Times New Roman" w:hAnsi="Times New Roman" w:cs="Times New Roman"/>
                <w:lang w:val="ru-RU"/>
              </w:rPr>
              <w:t xml:space="preserve"> установки</w:t>
            </w:r>
            <w:r w:rsidRPr="00B46331">
              <w:rPr>
                <w:rFonts w:ascii="Times New Roman" w:hAnsi="Times New Roman" w:cs="Times New Roman"/>
                <w:lang w:val="ru-RU"/>
              </w:rPr>
              <w:t>, указанного в договоре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9A4F994" w14:textId="3C8097DA" w:rsidR="00E1224C" w:rsidRPr="00E1224C" w:rsidRDefault="00E1224C" w:rsidP="00E1224C">
            <w:pPr>
              <w:rPr>
                <w:rFonts w:ascii="Times New Roman" w:hAnsi="Times New Roman" w:cs="Times New Roman"/>
                <w:lang w:val="ru-RU"/>
              </w:rPr>
            </w:pPr>
            <w:r w:rsidRPr="00E1224C">
              <w:rPr>
                <w:rFonts w:ascii="Times New Roman" w:hAnsi="Times New Roman" w:cs="Times New Roman"/>
                <w:lang w:val="ru-RU"/>
              </w:rPr>
              <w:t>Каждая деталь мебельного гарнитура должна быть качественно упакована с учетом условий транспортировки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1224C">
              <w:rPr>
                <w:rFonts w:ascii="Times New Roman" w:hAnsi="Times New Roman" w:cs="Times New Roman"/>
                <w:lang w:val="ru-RU"/>
              </w:rPr>
              <w:t>Упаковка должна предотвращать повреждения, обеспечивать сохранность внешнего вида и целостности мебели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1224C">
              <w:rPr>
                <w:rFonts w:ascii="Times New Roman" w:hAnsi="Times New Roman" w:cs="Times New Roman"/>
                <w:lang w:val="ru-RU"/>
              </w:rPr>
              <w:t>Материалы упаковки должны быть прочными, влагостойкими и соответствовать требованиям безопасности.</w:t>
            </w:r>
          </w:p>
          <w:p w14:paraId="2DE30954" w14:textId="77777777" w:rsidR="00E1224C" w:rsidRPr="00D80AD1" w:rsidRDefault="00E1224C" w:rsidP="00E1224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80AD1">
              <w:rPr>
                <w:rFonts w:ascii="Times New Roman" w:hAnsi="Times New Roman" w:cs="Times New Roman"/>
                <w:b/>
                <w:bCs/>
                <w:lang w:val="ru-RU"/>
              </w:rPr>
              <w:t>Доставка и установка:</w:t>
            </w:r>
          </w:p>
          <w:p w14:paraId="1D809A50" w14:textId="5F1B6425" w:rsidR="00E451B5" w:rsidRPr="00712E60" w:rsidRDefault="00E1224C" w:rsidP="00E1224C">
            <w:pPr>
              <w:rPr>
                <w:rFonts w:ascii="Times New Roman" w:hAnsi="Times New Roman" w:cs="Times New Roman"/>
                <w:lang w:val="ru-RU"/>
              </w:rPr>
            </w:pPr>
            <w:r w:rsidRPr="00E1224C">
              <w:rPr>
                <w:rFonts w:ascii="Times New Roman" w:hAnsi="Times New Roman" w:cs="Times New Roman"/>
                <w:lang w:val="ru-RU"/>
              </w:rPr>
              <w:t>Поставщик самостоятельно осуществляет доставку мебели до места установки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E1224C">
              <w:rPr>
                <w:rFonts w:ascii="Times New Roman" w:hAnsi="Times New Roman" w:cs="Times New Roman"/>
                <w:lang w:val="ru-RU"/>
              </w:rPr>
              <w:t>Установка мебели производится силами поставщика, с соблюдением всех требований по сборке, безопасности и сохранности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E451B5" w:rsidRPr="00E254B4" w14:paraId="1533500A" w14:textId="77777777" w:rsidTr="00BF1BFC">
        <w:trPr>
          <w:trHeight w:val="1241"/>
        </w:trPr>
        <w:tc>
          <w:tcPr>
            <w:tcW w:w="534" w:type="dxa"/>
          </w:tcPr>
          <w:p w14:paraId="230BE9F5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14:paraId="1B1B18C6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629" w:type="dxa"/>
          </w:tcPr>
          <w:p w14:paraId="2B909956" w14:textId="65573262" w:rsidR="00AD210E" w:rsidRDefault="00AD210E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D210E">
              <w:rPr>
                <w:rFonts w:ascii="Times New Roman" w:hAnsi="Times New Roman" w:cs="Times New Roman"/>
                <w:b/>
                <w:bCs/>
                <w:lang w:val="ru-RU"/>
              </w:rPr>
              <w:t>Качество мебели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30FB4EB" w14:textId="77777777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Мебель должна соответствовать высоким требованиям к изделиям VIP‑класса и обладать следующими характеристиками качества:</w:t>
            </w:r>
          </w:p>
          <w:p w14:paraId="64FF1C81" w14:textId="77777777" w:rsid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lastRenderedPageBreak/>
              <w:t>Высокая прочность конструкции: устойчивость к ежедневной интенсивной эксплуатации, отсутствие люфтов, скрипов и деформаций.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2281C20" w14:textId="626C04C0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Идеальная геометрия изделий: ровные линии, точные углы, равномерные зазоры, правильная симметрия элементов.</w:t>
            </w:r>
          </w:p>
          <w:p w14:paraId="57CBB750" w14:textId="77777777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Премиальное качество сборки:</w:t>
            </w:r>
          </w:p>
          <w:p w14:paraId="034B9979" w14:textId="46F5A26C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крепёжные элементы скрыты или эстетично оформлены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064B6C76" w14:textId="30992AE3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швы незаметны, фурнитура установлена строго по уровню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6CB81E76" w14:textId="77777777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Высокое качество покрытий:</w:t>
            </w:r>
          </w:p>
          <w:p w14:paraId="2CFD96C1" w14:textId="77777777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равномерное нанесение лака/эмали/пленки;</w:t>
            </w:r>
          </w:p>
          <w:p w14:paraId="21A2B73F" w14:textId="5CCCBCF3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устойчивость к бытовой химии, отсутствие пузырей, наплывов и неровностей.</w:t>
            </w:r>
          </w:p>
          <w:p w14:paraId="4F4F889C" w14:textId="593C374A" w:rsidR="00AD210E" w:rsidRPr="00AD210E" w:rsidRDefault="00AD210E" w:rsidP="00AD210E">
            <w:pPr>
              <w:rPr>
                <w:rFonts w:ascii="Times New Roman" w:hAnsi="Times New Roman" w:cs="Times New Roman"/>
                <w:lang w:val="ru-RU"/>
              </w:rPr>
            </w:pPr>
            <w:r w:rsidRPr="00AD210E">
              <w:rPr>
                <w:rFonts w:ascii="Times New Roman" w:hAnsi="Times New Roman" w:cs="Times New Roman"/>
                <w:lang w:val="ru-RU"/>
              </w:rPr>
              <w:t>Длительный срок службы: благодаря материалам повышенной плотности, надежной фурнитуре и устойчивым покрытиям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D210E">
              <w:rPr>
                <w:rFonts w:ascii="Times New Roman" w:hAnsi="Times New Roman" w:cs="Times New Roman"/>
                <w:lang w:val="ru-RU"/>
              </w:rPr>
              <w:t>поверхности безопасны при контакте, углы не острые (закругленные или обработанные).</w:t>
            </w:r>
          </w:p>
          <w:p w14:paraId="6F9B55F6" w14:textId="77777777" w:rsidR="0088603D" w:rsidRPr="0088603D" w:rsidRDefault="0088603D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603D">
              <w:rPr>
                <w:rFonts w:ascii="Times New Roman" w:hAnsi="Times New Roman" w:cs="Times New Roman"/>
                <w:b/>
                <w:bCs/>
                <w:lang w:val="ru-RU"/>
              </w:rPr>
              <w:t>Материалы изготовления:</w:t>
            </w:r>
          </w:p>
          <w:p w14:paraId="353D9E93" w14:textId="3D988D38" w:rsidR="0088603D" w:rsidRDefault="0088603D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603D">
              <w:rPr>
                <w:rFonts w:ascii="Times New Roman" w:hAnsi="Times New Roman" w:cs="Times New Roman"/>
                <w:lang w:val="ru-RU"/>
              </w:rPr>
              <w:t>Используемые материалы</w:t>
            </w:r>
            <w:r w:rsidR="00BE101D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Pr="0088603D">
              <w:rPr>
                <w:rFonts w:ascii="Times New Roman" w:hAnsi="Times New Roman" w:cs="Times New Roman"/>
                <w:lang w:val="ru-RU"/>
              </w:rPr>
              <w:t>исключительно качественные, безопасные, износостойкие, соответствующие действующим санитарным, экологическим и техническим нормам. Предпочтение отдается сертифицированным импортным материалам премиального класса</w:t>
            </w:r>
            <w:r w:rsidR="00604DA2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04DA2" w:rsidRPr="00CF1243">
              <w:rPr>
                <w:rFonts w:ascii="Times New Roman" w:hAnsi="Times New Roman" w:cs="Times New Roman"/>
                <w:b/>
                <w:bCs/>
                <w:lang w:val="ru-RU"/>
              </w:rPr>
              <w:t>Дуб, Ясень, ЛДСП премиум класса.</w:t>
            </w:r>
          </w:p>
          <w:p w14:paraId="49CB90E5" w14:textId="77777777" w:rsidR="00CF1243" w:rsidRPr="00CF1243" w:rsidRDefault="00CF1243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7503DE0" w14:textId="77777777" w:rsidR="0088603D" w:rsidRPr="0088603D" w:rsidRDefault="0088603D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8603D">
              <w:rPr>
                <w:rFonts w:ascii="Times New Roman" w:hAnsi="Times New Roman" w:cs="Times New Roman"/>
                <w:b/>
                <w:bCs/>
                <w:lang w:val="ru-RU"/>
              </w:rPr>
              <w:t>Дизайн и стиль:</w:t>
            </w:r>
          </w:p>
          <w:p w14:paraId="2C626755" w14:textId="6AA28F49" w:rsidR="0088603D" w:rsidRPr="0088603D" w:rsidRDefault="0088603D" w:rsidP="0088603D">
            <w:pPr>
              <w:rPr>
                <w:rFonts w:ascii="Times New Roman" w:hAnsi="Times New Roman" w:cs="Times New Roman"/>
                <w:lang w:val="ru-RU"/>
              </w:rPr>
            </w:pPr>
            <w:r w:rsidRPr="0088603D">
              <w:rPr>
                <w:rFonts w:ascii="Times New Roman" w:hAnsi="Times New Roman" w:cs="Times New Roman"/>
                <w:lang w:val="ru-RU"/>
              </w:rPr>
              <w:t>Мебель должна быть выполнена в едином современном стиле хай-тек, соответствующем статусу VIP</w:t>
            </w:r>
            <w:r w:rsidR="00604DA2">
              <w:rPr>
                <w:rFonts w:ascii="Times New Roman" w:hAnsi="Times New Roman" w:cs="Times New Roman"/>
                <w:lang w:val="ru-RU"/>
              </w:rPr>
              <w:t xml:space="preserve"> номера</w:t>
            </w:r>
            <w:r w:rsidRPr="0088603D">
              <w:rPr>
                <w:rFonts w:ascii="Times New Roman" w:hAnsi="Times New Roman" w:cs="Times New Roman"/>
                <w:lang w:val="ru-RU"/>
              </w:rPr>
              <w:t>. Дизайн</w:t>
            </w:r>
            <w:r w:rsidR="00E31F8D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88603D">
              <w:rPr>
                <w:rFonts w:ascii="Times New Roman" w:hAnsi="Times New Roman" w:cs="Times New Roman"/>
                <w:lang w:val="ru-RU"/>
              </w:rPr>
              <w:t>лаконичный, элегантный, с акцентом на функциональность и эстетичность.</w:t>
            </w:r>
          </w:p>
          <w:p w14:paraId="4E798292" w14:textId="6218FB31" w:rsidR="0088603D" w:rsidRPr="0088603D" w:rsidRDefault="0088603D" w:rsidP="0088603D">
            <w:pPr>
              <w:rPr>
                <w:rFonts w:ascii="Times New Roman" w:hAnsi="Times New Roman" w:cs="Times New Roman"/>
                <w:lang w:val="ru-RU"/>
              </w:rPr>
            </w:pPr>
            <w:r w:rsidRPr="0088603D">
              <w:rPr>
                <w:rFonts w:ascii="Times New Roman" w:hAnsi="Times New Roman" w:cs="Times New Roman"/>
                <w:lang w:val="ru-RU"/>
              </w:rPr>
              <w:t>Основной цвет</w:t>
            </w:r>
            <w:r w:rsidR="00A4135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E31F8D">
              <w:rPr>
                <w:rFonts w:ascii="Times New Roman" w:hAnsi="Times New Roman" w:cs="Times New Roman"/>
                <w:lang w:val="ru-RU"/>
              </w:rPr>
              <w:t>Д</w:t>
            </w:r>
            <w:r w:rsidR="00E31F8D" w:rsidRPr="00E31F8D">
              <w:rPr>
                <w:rFonts w:ascii="Times New Roman" w:hAnsi="Times New Roman" w:cs="Times New Roman"/>
                <w:lang w:val="ru-RU"/>
              </w:rPr>
              <w:t>уб золотой в сочетании с тёмным декором</w:t>
            </w:r>
            <w:r w:rsidRPr="0088603D">
              <w:rPr>
                <w:rFonts w:ascii="Times New Roman" w:hAnsi="Times New Roman" w:cs="Times New Roman"/>
                <w:lang w:val="ru-RU"/>
              </w:rPr>
              <w:t>. Допускаются незначительные декоративные элементы, гармонирующие с основным цветом и стилем помещения.</w:t>
            </w:r>
          </w:p>
          <w:p w14:paraId="3295B1FB" w14:textId="3DC15B62" w:rsidR="0088603D" w:rsidRPr="002F6033" w:rsidRDefault="0088603D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F6033">
              <w:rPr>
                <w:rFonts w:ascii="Times New Roman" w:hAnsi="Times New Roman" w:cs="Times New Roman"/>
                <w:b/>
                <w:bCs/>
                <w:lang w:val="ru-RU"/>
              </w:rPr>
              <w:t>Фурнитура</w:t>
            </w:r>
            <w:r w:rsidR="00454D53" w:rsidRPr="002F6033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454D5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454D53" w:rsidRPr="00454D53">
              <w:rPr>
                <w:rFonts w:ascii="Times New Roman" w:hAnsi="Times New Roman" w:cs="Times New Roman"/>
                <w:b/>
                <w:bCs/>
                <w:lang w:val="ru-RU"/>
              </w:rPr>
              <w:t>используются надежные механизмы, обеспечивающие бесшумное закрытие ящиков и дверей.</w:t>
            </w:r>
          </w:p>
          <w:p w14:paraId="7AD03248" w14:textId="0A2AF381" w:rsidR="00E31F8D" w:rsidRDefault="0088603D" w:rsidP="0088603D">
            <w:pPr>
              <w:rPr>
                <w:rFonts w:ascii="Times New Roman" w:hAnsi="Times New Roman" w:cs="Times New Roman"/>
                <w:lang w:val="ru-RU"/>
              </w:rPr>
            </w:pPr>
            <w:r w:rsidRPr="0088603D">
              <w:rPr>
                <w:rFonts w:ascii="Times New Roman" w:hAnsi="Times New Roman" w:cs="Times New Roman"/>
                <w:lang w:val="ru-RU"/>
              </w:rPr>
              <w:t>Все элементы (петли, направляющие, ручки, замки и пр.) должны обеспечивать плавное, бесшумное и надежное функционирование.</w:t>
            </w:r>
            <w:r w:rsidR="00A4135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31F8D" w:rsidRPr="00E31F8D">
              <w:rPr>
                <w:rFonts w:ascii="Times New Roman" w:hAnsi="Times New Roman" w:cs="Times New Roman"/>
                <w:lang w:val="ru-RU"/>
              </w:rPr>
              <w:t>Фурнитура должна быть устойчивой к износу, коррозии и механическим повреждениям.</w:t>
            </w:r>
            <w:r w:rsidR="00E31F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31F8D" w:rsidRPr="00E31F8D">
              <w:rPr>
                <w:rFonts w:ascii="Times New Roman" w:hAnsi="Times New Roman" w:cs="Times New Roman"/>
                <w:lang w:val="ru-RU"/>
              </w:rPr>
              <w:t>Предпочтительно использование импортных</w:t>
            </w:r>
            <w:r w:rsidR="00E31F8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31F8D" w:rsidRPr="00E31F8D">
              <w:rPr>
                <w:rFonts w:ascii="Times New Roman" w:hAnsi="Times New Roman" w:cs="Times New Roman"/>
                <w:lang w:val="ru-RU"/>
              </w:rPr>
              <w:t>комплектующих.</w:t>
            </w:r>
          </w:p>
          <w:p w14:paraId="5CB1B073" w14:textId="77777777" w:rsidR="00DF1D05" w:rsidRDefault="00DF1D05" w:rsidP="0088603D">
            <w:pPr>
              <w:rPr>
                <w:rFonts w:ascii="Times New Roman" w:hAnsi="Times New Roman" w:cs="Times New Roman"/>
                <w:lang w:val="ru-RU"/>
              </w:rPr>
            </w:pPr>
          </w:p>
          <w:p w14:paraId="7EB85832" w14:textId="4D381025" w:rsidR="0088603D" w:rsidRPr="002F6033" w:rsidRDefault="0088603D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F6033">
              <w:rPr>
                <w:rFonts w:ascii="Times New Roman" w:hAnsi="Times New Roman" w:cs="Times New Roman"/>
                <w:b/>
                <w:bCs/>
                <w:lang w:val="ru-RU"/>
              </w:rPr>
              <w:t>Качество обработки:</w:t>
            </w:r>
          </w:p>
          <w:p w14:paraId="011C7852" w14:textId="77777777" w:rsidR="0088603D" w:rsidRPr="0088603D" w:rsidRDefault="0088603D" w:rsidP="0088603D">
            <w:pPr>
              <w:rPr>
                <w:rFonts w:ascii="Times New Roman" w:hAnsi="Times New Roman" w:cs="Times New Roman"/>
                <w:lang w:val="ru-RU"/>
              </w:rPr>
            </w:pPr>
            <w:r w:rsidRPr="0088603D">
              <w:rPr>
                <w:rFonts w:ascii="Times New Roman" w:hAnsi="Times New Roman" w:cs="Times New Roman"/>
                <w:lang w:val="ru-RU"/>
              </w:rPr>
              <w:t>Все детали мебели, включая ножки, ручки, крепления и декоративные элементы, должны быть аккуратно обработаны, без заусенцев, сколов, трещин, царапин и иных дефектов.</w:t>
            </w:r>
          </w:p>
          <w:p w14:paraId="582DEFFF" w14:textId="77777777" w:rsidR="0088603D" w:rsidRPr="002F6033" w:rsidRDefault="0088603D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F6033">
              <w:rPr>
                <w:rFonts w:ascii="Times New Roman" w:hAnsi="Times New Roman" w:cs="Times New Roman"/>
                <w:b/>
                <w:bCs/>
                <w:lang w:val="ru-RU"/>
              </w:rPr>
              <w:t>Происхождение и уровень качества:</w:t>
            </w:r>
          </w:p>
          <w:p w14:paraId="32BD2EE8" w14:textId="77777777" w:rsidR="00BF1BFC" w:rsidRDefault="0088603D" w:rsidP="0088603D">
            <w:pPr>
              <w:rPr>
                <w:rFonts w:ascii="Times New Roman" w:hAnsi="Times New Roman" w:cs="Times New Roman"/>
                <w:lang w:val="ru-RU"/>
              </w:rPr>
            </w:pPr>
            <w:r w:rsidRPr="0088603D">
              <w:rPr>
                <w:rFonts w:ascii="Times New Roman" w:hAnsi="Times New Roman" w:cs="Times New Roman"/>
                <w:lang w:val="ru-RU"/>
              </w:rPr>
              <w:t>Все элементы мебели</w:t>
            </w:r>
            <w:r w:rsidR="00A4135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8603D">
              <w:rPr>
                <w:rFonts w:ascii="Times New Roman" w:hAnsi="Times New Roman" w:cs="Times New Roman"/>
                <w:lang w:val="ru-RU"/>
              </w:rPr>
              <w:t>премиального качества, преимущественно импортного производства (не местного), с подтвержденной репутацией бренда и соответствием высоким стандартам VIP-сегмента.</w:t>
            </w:r>
          </w:p>
          <w:p w14:paraId="547A1689" w14:textId="77777777" w:rsidR="00FE7A6B" w:rsidRDefault="00FE7A6B" w:rsidP="0088603D">
            <w:pPr>
              <w:rPr>
                <w:rFonts w:ascii="Times New Roman" w:hAnsi="Times New Roman" w:cs="Times New Roman"/>
                <w:lang w:val="ru-RU"/>
              </w:rPr>
            </w:pPr>
          </w:p>
          <w:p w14:paraId="29D5CBDD" w14:textId="5164546F" w:rsidR="008C2DFB" w:rsidRPr="008C2DFB" w:rsidRDefault="00FE7A6B" w:rsidP="008C2DF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FE7A6B">
              <w:rPr>
                <w:rFonts w:ascii="Times New Roman" w:hAnsi="Times New Roman" w:cs="Times New Roman"/>
                <w:b/>
                <w:bCs/>
                <w:lang w:val="ru-RU"/>
              </w:rPr>
              <w:t>Требования к матрацу:</w:t>
            </w:r>
          </w:p>
          <w:p w14:paraId="09FAB421" w14:textId="77777777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Ортопедический матрас.</w:t>
            </w:r>
          </w:p>
          <w:p w14:paraId="71DD1D78" w14:textId="77777777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Независимый пружинный блок (тип Pocket Spring или аналогичный), обеспечивающий равномерное распределение нагрузки по всей поверхности.</w:t>
            </w:r>
          </w:p>
          <w:p w14:paraId="4AC0695F" w14:textId="7C4D30CE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Степень жёсткости</w:t>
            </w:r>
            <w:r w:rsidR="004A1E2F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Pr="008C2DFB">
              <w:rPr>
                <w:rFonts w:ascii="Times New Roman" w:hAnsi="Times New Roman" w:cs="Times New Roman"/>
                <w:lang w:val="ru-RU"/>
              </w:rPr>
              <w:t>средняя.</w:t>
            </w:r>
          </w:p>
          <w:p w14:paraId="1092E8F0" w14:textId="7BB314A6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Рекомендованная нагрузка: подходит для пользователей весом 80–120 кг.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C2DFB">
              <w:rPr>
                <w:rFonts w:ascii="Times New Roman" w:hAnsi="Times New Roman" w:cs="Times New Roman"/>
                <w:lang w:val="ru-RU"/>
              </w:rPr>
              <w:t>Двусторонняя конструкция с возможностью регулярного переворачивания для продления срока службы.</w:t>
            </w:r>
          </w:p>
          <w:p w14:paraId="6EFEF343" w14:textId="77777777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 xml:space="preserve">Конструкция должна обеспечивать достаточную вентиляцию и </w:t>
            </w:r>
            <w:proofErr w:type="spellStart"/>
            <w:r w:rsidRPr="008C2DFB">
              <w:rPr>
                <w:rFonts w:ascii="Times New Roman" w:hAnsi="Times New Roman" w:cs="Times New Roman"/>
                <w:lang w:val="ru-RU"/>
              </w:rPr>
              <w:t>влагообмен</w:t>
            </w:r>
            <w:proofErr w:type="spellEnd"/>
            <w:r w:rsidRPr="008C2DF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3430A49" w14:textId="2C0B8683" w:rsidR="008C2DFB" w:rsidRPr="008C2DFB" w:rsidRDefault="008C2DFB" w:rsidP="008C2DF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C2DFB">
              <w:rPr>
                <w:rFonts w:ascii="Times New Roman" w:hAnsi="Times New Roman" w:cs="Times New Roman"/>
                <w:b/>
                <w:bCs/>
                <w:lang w:val="ru-RU"/>
              </w:rPr>
              <w:t>Материалы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1A06788D" w14:textId="0393425F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Обивочная ткань: износостойкий жаккард, полиэстер или смесовая ткань.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C2DFB">
              <w:rPr>
                <w:rFonts w:ascii="Times New Roman" w:hAnsi="Times New Roman" w:cs="Times New Roman"/>
                <w:lang w:val="ru-RU"/>
              </w:rPr>
              <w:t>Материалы должны быть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 w:rsidRPr="008C2DFB">
              <w:rPr>
                <w:rFonts w:ascii="Times New Roman" w:hAnsi="Times New Roman" w:cs="Times New Roman"/>
                <w:lang w:val="ru-RU"/>
              </w:rPr>
              <w:t>гипоаллергенными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</w:p>
          <w:p w14:paraId="68D0C435" w14:textId="5E79EE8A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устойчивыми к санитарной обработке и влажной чистке</w:t>
            </w:r>
            <w:r w:rsidR="004A1E2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3BC7894" w14:textId="732091E0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Наполнители должны соответствовать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C2DFB">
              <w:rPr>
                <w:rFonts w:ascii="Times New Roman" w:hAnsi="Times New Roman" w:cs="Times New Roman"/>
                <w:lang w:val="ru-RU"/>
              </w:rPr>
              <w:t>санитарно‑гигиеническим требованиям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6234796" w14:textId="253164E7" w:rsidR="006B6BFE" w:rsidRPr="006B6BFE" w:rsidRDefault="008C2DFB" w:rsidP="006B6BFE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b/>
                <w:bCs/>
                <w:lang w:val="ru-RU"/>
              </w:rPr>
              <w:t>Размеры матраса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высота</w:t>
            </w:r>
            <w:r w:rsidR="006B6BFE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не менее 160 мм, ширина</w:t>
            </w:r>
            <w:r w:rsidR="00F1559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1200 мм, длина</w:t>
            </w:r>
            <w:r w:rsidR="00F1559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2032 мм.</w:t>
            </w:r>
          </w:p>
          <w:p w14:paraId="2A0DCD51" w14:textId="42A39240" w:rsidR="008C2DFB" w:rsidRPr="006B6BFE" w:rsidRDefault="006B6BFE" w:rsidP="006B6BFE">
            <w:pPr>
              <w:rPr>
                <w:rFonts w:ascii="Times New Roman" w:hAnsi="Times New Roman" w:cs="Times New Roman"/>
                <w:lang w:val="ru-RU"/>
              </w:rPr>
            </w:pPr>
            <w:r w:rsidRPr="006B6BFE">
              <w:rPr>
                <w:rFonts w:ascii="Times New Roman" w:hAnsi="Times New Roman" w:cs="Times New Roman"/>
                <w:lang w:val="ru-RU"/>
              </w:rPr>
              <w:t>Допускается отклонение ±10–20 мм для точной подгонки под размер кровати</w:t>
            </w:r>
            <w:r w:rsidR="00F155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B6BFE">
              <w:rPr>
                <w:rFonts w:ascii="Times New Roman" w:hAnsi="Times New Roman" w:cs="Times New Roman"/>
                <w:lang w:val="ru-RU"/>
              </w:rPr>
              <w:t>(</w:t>
            </w:r>
            <w:r w:rsidRPr="00F15594">
              <w:rPr>
                <w:rFonts w:ascii="Times New Roman" w:hAnsi="Times New Roman" w:cs="Times New Roman"/>
                <w:i/>
                <w:iCs/>
                <w:lang w:val="ru-RU"/>
              </w:rPr>
              <w:t>кровать с ортопедическим матрасом: высота</w:t>
            </w:r>
            <w:r w:rsidR="00F15594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- </w:t>
            </w:r>
            <w:r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784 мм, ширина </w:t>
            </w:r>
            <w:r w:rsidR="00F15594" w:rsidRPr="00F15594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1200 мм, длина </w:t>
            </w:r>
            <w:r w:rsidR="00F15594" w:rsidRPr="00F15594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2032 мм</w:t>
            </w:r>
            <w:r w:rsidRPr="006B6BFE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C7E807A" w14:textId="00890EFB" w:rsidR="008C2DFB" w:rsidRPr="008C2DFB" w:rsidRDefault="008C2DFB" w:rsidP="008C2DF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C2DFB">
              <w:rPr>
                <w:rFonts w:ascii="Times New Roman" w:hAnsi="Times New Roman" w:cs="Times New Roman"/>
                <w:b/>
                <w:bCs/>
                <w:lang w:val="ru-RU"/>
              </w:rPr>
              <w:t>Общие требования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F71A0D2" w14:textId="7A3DAB0A" w:rsidR="00FE7A6B" w:rsidRPr="00F15594" w:rsidRDefault="00F15594" w:rsidP="00F15594">
            <w:pPr>
              <w:rPr>
                <w:rFonts w:ascii="Times New Roman" w:hAnsi="Times New Roman" w:cs="Times New Roman"/>
                <w:lang w:val="ru-RU"/>
              </w:rPr>
            </w:pPr>
            <w:r w:rsidRPr="00F15594">
              <w:rPr>
                <w:rFonts w:ascii="Times New Roman" w:hAnsi="Times New Roman" w:cs="Times New Roman"/>
                <w:lang w:val="ru-RU"/>
              </w:rPr>
              <w:t>Гарантийный срок</w:t>
            </w:r>
            <w:r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Pr="00F15594">
              <w:rPr>
                <w:rFonts w:ascii="Times New Roman" w:hAnsi="Times New Roman" w:cs="Times New Roman"/>
                <w:lang w:val="ru-RU"/>
              </w:rPr>
              <w:t>не менее 12 месяцев с даты поставки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F15594">
              <w:rPr>
                <w:rFonts w:ascii="Times New Roman" w:hAnsi="Times New Roman" w:cs="Times New Roman"/>
                <w:lang w:val="ru-RU"/>
              </w:rPr>
              <w:t>Упаковка</w:t>
            </w:r>
            <w:r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F15594">
              <w:rPr>
                <w:rFonts w:ascii="Times New Roman" w:hAnsi="Times New Roman" w:cs="Times New Roman"/>
                <w:lang w:val="ru-RU"/>
              </w:rPr>
              <w:t xml:space="preserve"> защитная, прочная, предотвращающая воздействие влаги, загрязнений и механических повреждений при транспортировке и хранении.</w:t>
            </w:r>
            <w:r w:rsidR="002607D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15594">
              <w:rPr>
                <w:rFonts w:ascii="Times New Roman" w:hAnsi="Times New Roman" w:cs="Times New Roman"/>
                <w:lang w:val="ru-RU"/>
              </w:rPr>
              <w:t>Изделие должно быть произведено из безопасных, гипоаллергенных материалов, не имеющих постороннего запаха.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15594">
              <w:rPr>
                <w:rFonts w:ascii="Times New Roman" w:hAnsi="Times New Roman" w:cs="Times New Roman"/>
                <w:lang w:val="ru-RU"/>
              </w:rPr>
              <w:t>Матрас должен поставляться в новом, неиспользованном состоянии, без следов деформации, загрязнений, дефектов наполнителя или ткани.</w:t>
            </w:r>
          </w:p>
        </w:tc>
      </w:tr>
      <w:tr w:rsidR="00E451B5" w:rsidRPr="00E254B4" w14:paraId="4706B97D" w14:textId="77777777" w:rsidTr="009249E5">
        <w:tc>
          <w:tcPr>
            <w:tcW w:w="534" w:type="dxa"/>
          </w:tcPr>
          <w:p w14:paraId="6C924880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</w:tcPr>
          <w:p w14:paraId="42F45188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 xml:space="preserve">товаров, услуг, </w:t>
            </w:r>
            <w:r w:rsidRPr="00712E60">
              <w:rPr>
                <w:rFonts w:ascii="Times New Roman" w:hAnsi="Times New Roman" w:cs="Times New Roman"/>
                <w:lang w:val="ru-RU"/>
              </w:rPr>
              <w:t>результатов работ</w:t>
            </w:r>
          </w:p>
        </w:tc>
        <w:tc>
          <w:tcPr>
            <w:tcW w:w="6629" w:type="dxa"/>
          </w:tcPr>
          <w:p w14:paraId="31E8B223" w14:textId="4296B09A" w:rsidR="00E451B5" w:rsidRPr="00A41354" w:rsidRDefault="00E1224C" w:rsidP="00E1224C">
            <w:pPr>
              <w:rPr>
                <w:rFonts w:ascii="Times New Roman" w:hAnsi="Times New Roman" w:cs="Times New Roman"/>
                <w:lang w:val="ru-RU"/>
              </w:rPr>
            </w:pPr>
            <w:r w:rsidRPr="00A41354">
              <w:rPr>
                <w:rFonts w:ascii="Times New Roman" w:hAnsi="Times New Roman" w:cs="Times New Roman"/>
                <w:lang w:val="ru-RU"/>
              </w:rPr>
              <w:t>Приемка мебели осуществляется после завершения установки. Проверяется корректность сборки, отсутствие повреждений, устойчивость конструкции, работоспособность фурнитуры. В случае выявления несоответствий или дефектов, составляется акт с перечнем замечаний и сроками их устранения.</w:t>
            </w:r>
          </w:p>
        </w:tc>
      </w:tr>
      <w:tr w:rsidR="00E451B5" w:rsidRPr="00E254B4" w14:paraId="1BDA7AFB" w14:textId="77777777" w:rsidTr="0081174B">
        <w:trPr>
          <w:trHeight w:val="1547"/>
        </w:trPr>
        <w:tc>
          <w:tcPr>
            <w:tcW w:w="534" w:type="dxa"/>
          </w:tcPr>
          <w:p w14:paraId="6806C2E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14:paraId="66701798" w14:textId="77777777" w:rsidR="00E451B5" w:rsidRPr="00712E60" w:rsidRDefault="00E451B5" w:rsidP="009249E5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629" w:type="dxa"/>
          </w:tcPr>
          <w:p w14:paraId="75460FD6" w14:textId="01F0682F" w:rsidR="00E451B5" w:rsidRPr="00A41354" w:rsidRDefault="00BB0A09" w:rsidP="00D522E1">
            <w:pPr>
              <w:rPr>
                <w:rFonts w:ascii="Times New Roman" w:hAnsi="Times New Roman" w:cs="Times New Roman"/>
                <w:lang w:val="ru-RU"/>
              </w:rPr>
            </w:pPr>
            <w:r w:rsidRPr="00A41354">
              <w:rPr>
                <w:rFonts w:ascii="Times New Roman" w:hAnsi="Times New Roman" w:cs="Times New Roman"/>
                <w:lang w:val="ru-RU"/>
              </w:rPr>
              <w:t xml:space="preserve">В течение </w:t>
            </w:r>
            <w:r w:rsidR="00E1224C" w:rsidRPr="00A41354">
              <w:rPr>
                <w:rFonts w:ascii="Times New Roman" w:hAnsi="Times New Roman" w:cs="Times New Roman"/>
                <w:lang w:val="ru-RU"/>
              </w:rPr>
              <w:t>20</w:t>
            </w:r>
            <w:r w:rsidRPr="00A41354">
              <w:rPr>
                <w:rFonts w:ascii="Times New Roman" w:hAnsi="Times New Roman" w:cs="Times New Roman"/>
                <w:lang w:val="ru-RU"/>
              </w:rPr>
              <w:t xml:space="preserve"> календарных дней с момента поставки поставщик обязан по первому требованию устранить за свой счёт все выявленные дефекты, связанные с качеством материалов или сборки</w:t>
            </w:r>
          </w:p>
        </w:tc>
      </w:tr>
      <w:tr w:rsidR="00E451B5" w:rsidRPr="00E254B4" w14:paraId="5EE7AD39" w14:textId="77777777" w:rsidTr="009249E5">
        <w:tc>
          <w:tcPr>
            <w:tcW w:w="534" w:type="dxa"/>
          </w:tcPr>
          <w:p w14:paraId="27ACBAF0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</w:tcPr>
          <w:p w14:paraId="288C552B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</w:p>
        </w:tc>
        <w:tc>
          <w:tcPr>
            <w:tcW w:w="6629" w:type="dxa"/>
          </w:tcPr>
          <w:p w14:paraId="2580F299" w14:textId="7837685F" w:rsidR="00E451B5" w:rsidRPr="00712E60" w:rsidRDefault="003109C9" w:rsidP="006C5A3B">
            <w:pPr>
              <w:rPr>
                <w:rFonts w:ascii="Times New Roman" w:hAnsi="Times New Roman" w:cs="Times New Roman"/>
                <w:lang w:val="ru-RU"/>
              </w:rPr>
            </w:pPr>
            <w:r w:rsidRPr="003109C9">
              <w:rPr>
                <w:rFonts w:ascii="Times New Roman" w:hAnsi="Times New Roman" w:cs="Times New Roman"/>
                <w:lang w:val="ru-RU"/>
              </w:rPr>
              <w:t>Гарантийный срок</w:t>
            </w:r>
            <w:r w:rsidR="00A4135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Pr="003109C9">
              <w:rPr>
                <w:rFonts w:ascii="Times New Roman" w:hAnsi="Times New Roman" w:cs="Times New Roman"/>
                <w:lang w:val="ru-RU"/>
              </w:rPr>
              <w:t>не менее 1 года с момента поставки. В течение гарантийного срока поставщик обязан заменить мебель ненадлежащего качества за свой счёт</w:t>
            </w:r>
          </w:p>
        </w:tc>
      </w:tr>
    </w:tbl>
    <w:p w14:paraId="6222F8CE" w14:textId="77777777" w:rsidR="00B46331" w:rsidRDefault="00B46331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</w:p>
    <w:p w14:paraId="2A350940" w14:textId="77777777" w:rsidR="002607DD" w:rsidRDefault="002607DD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</w:p>
    <w:p w14:paraId="797ED9B5" w14:textId="712E6A19" w:rsidR="005A1526" w:rsidRPr="00E254B4" w:rsidRDefault="005A1526" w:rsidP="00E254B4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</w:p>
    <w:p w14:paraId="5D3AE333" w14:textId="77777777" w:rsidR="005A1526" w:rsidRDefault="005A1526" w:rsidP="005A1526">
      <w:pPr>
        <w:tabs>
          <w:tab w:val="left" w:pos="2490"/>
        </w:tabs>
        <w:rPr>
          <w:lang w:val="ru-RU"/>
        </w:rPr>
      </w:pPr>
    </w:p>
    <w:p w14:paraId="4B7A226B" w14:textId="77777777" w:rsidR="005A1526" w:rsidRPr="005A1526" w:rsidRDefault="005A1526" w:rsidP="005A1526">
      <w:pPr>
        <w:rPr>
          <w:lang w:val="ru-RU"/>
        </w:rPr>
      </w:pPr>
    </w:p>
    <w:p w14:paraId="0D8C6897" w14:textId="77777777" w:rsidR="005A1526" w:rsidRPr="005A1526" w:rsidRDefault="005A1526" w:rsidP="005A1526">
      <w:pPr>
        <w:rPr>
          <w:lang w:val="ru-RU"/>
        </w:rPr>
      </w:pPr>
    </w:p>
    <w:p w14:paraId="34B1F6B5" w14:textId="77777777" w:rsidR="005A1526" w:rsidRPr="005A1526" w:rsidRDefault="005A1526" w:rsidP="005A1526">
      <w:pPr>
        <w:rPr>
          <w:lang w:val="ru-RU"/>
        </w:rPr>
      </w:pPr>
    </w:p>
    <w:p w14:paraId="31BB2DA1" w14:textId="77777777" w:rsidR="005A1526" w:rsidRPr="005A1526" w:rsidRDefault="005A1526" w:rsidP="005A1526">
      <w:pPr>
        <w:rPr>
          <w:lang w:val="ru-RU"/>
        </w:rPr>
      </w:pPr>
    </w:p>
    <w:p w14:paraId="402D5938" w14:textId="6089ADFF" w:rsidR="005A1526" w:rsidRPr="005A1526" w:rsidRDefault="009C7875" w:rsidP="005A1526">
      <w:pPr>
        <w:rPr>
          <w:lang w:val="ru-RU"/>
        </w:rPr>
      </w:pPr>
      <w:r w:rsidRPr="009C7875">
        <w:rPr>
          <w:lang w:val="ru-RU"/>
        </w:rPr>
        <w:drawing>
          <wp:inline distT="0" distB="0" distL="0" distR="0" wp14:anchorId="1CE4E98E" wp14:editId="14E09EDE">
            <wp:extent cx="5868219" cy="3724795"/>
            <wp:effectExtent l="0" t="0" r="0" b="9525"/>
            <wp:docPr id="16704764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4764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8219" cy="372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F8A36" w14:textId="77777777" w:rsidR="005A1526" w:rsidRDefault="005A1526" w:rsidP="005A1526">
      <w:pPr>
        <w:rPr>
          <w:lang w:val="ru-RU"/>
        </w:rPr>
      </w:pPr>
    </w:p>
    <w:p w14:paraId="09D62962" w14:textId="77777777" w:rsidR="005A1526" w:rsidRDefault="005A1526" w:rsidP="005A1526">
      <w:pPr>
        <w:rPr>
          <w:lang w:val="ru-RU"/>
        </w:rPr>
      </w:pPr>
    </w:p>
    <w:p w14:paraId="3DB3A636" w14:textId="77777777" w:rsidR="005A1526" w:rsidRPr="005A1526" w:rsidRDefault="005A1526" w:rsidP="005A1526">
      <w:pPr>
        <w:jc w:val="center"/>
        <w:rPr>
          <w:lang w:val="ru-RU"/>
        </w:rPr>
      </w:pPr>
    </w:p>
    <w:sectPr w:rsidR="005A1526" w:rsidRPr="005A1526" w:rsidSect="0008146A">
      <w:pgSz w:w="12240" w:h="15840"/>
      <w:pgMar w:top="72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B9D9D" w14:textId="77777777" w:rsidR="00331D81" w:rsidRDefault="00331D81" w:rsidP="00DB5B58">
      <w:r>
        <w:separator/>
      </w:r>
    </w:p>
  </w:endnote>
  <w:endnote w:type="continuationSeparator" w:id="0">
    <w:p w14:paraId="0E2D5FC7" w14:textId="77777777" w:rsidR="00331D81" w:rsidRDefault="00331D81" w:rsidP="00DB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6D9C9" w14:textId="77777777" w:rsidR="00331D81" w:rsidRDefault="00331D81" w:rsidP="00DB5B58">
      <w:r>
        <w:separator/>
      </w:r>
    </w:p>
  </w:footnote>
  <w:footnote w:type="continuationSeparator" w:id="0">
    <w:p w14:paraId="307B1919" w14:textId="77777777" w:rsidR="00331D81" w:rsidRDefault="00331D81" w:rsidP="00DB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D205C"/>
    <w:multiLevelType w:val="hybridMultilevel"/>
    <w:tmpl w:val="19D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725030">
    <w:abstractNumId w:val="1"/>
  </w:num>
  <w:num w:numId="2" w16cid:durableId="128387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479E"/>
    <w:rsid w:val="000167ED"/>
    <w:rsid w:val="00017D0F"/>
    <w:rsid w:val="00020E31"/>
    <w:rsid w:val="0002188D"/>
    <w:rsid w:val="00035FD7"/>
    <w:rsid w:val="0005511C"/>
    <w:rsid w:val="000631B3"/>
    <w:rsid w:val="0008146A"/>
    <w:rsid w:val="00082FDA"/>
    <w:rsid w:val="000922A9"/>
    <w:rsid w:val="00096A7E"/>
    <w:rsid w:val="00096ED7"/>
    <w:rsid w:val="000B132E"/>
    <w:rsid w:val="000B2B47"/>
    <w:rsid w:val="000E6676"/>
    <w:rsid w:val="00103C49"/>
    <w:rsid w:val="00106D11"/>
    <w:rsid w:val="001107F1"/>
    <w:rsid w:val="00113ECB"/>
    <w:rsid w:val="0012381E"/>
    <w:rsid w:val="00125F33"/>
    <w:rsid w:val="00126E9B"/>
    <w:rsid w:val="00127204"/>
    <w:rsid w:val="0013565A"/>
    <w:rsid w:val="001507BA"/>
    <w:rsid w:val="001548B8"/>
    <w:rsid w:val="00161C9D"/>
    <w:rsid w:val="0018622E"/>
    <w:rsid w:val="001A0EB0"/>
    <w:rsid w:val="001B4917"/>
    <w:rsid w:val="001C2D22"/>
    <w:rsid w:val="001C3D7F"/>
    <w:rsid w:val="001C5D9C"/>
    <w:rsid w:val="001C6C9F"/>
    <w:rsid w:val="001D4813"/>
    <w:rsid w:val="001E01F8"/>
    <w:rsid w:val="001E0388"/>
    <w:rsid w:val="001E4FF5"/>
    <w:rsid w:val="001E536D"/>
    <w:rsid w:val="001F0895"/>
    <w:rsid w:val="001F114E"/>
    <w:rsid w:val="001F159D"/>
    <w:rsid w:val="001F1D03"/>
    <w:rsid w:val="001F2458"/>
    <w:rsid w:val="001F2D61"/>
    <w:rsid w:val="001F71A5"/>
    <w:rsid w:val="00202CDF"/>
    <w:rsid w:val="00246E7D"/>
    <w:rsid w:val="00252513"/>
    <w:rsid w:val="002607DD"/>
    <w:rsid w:val="00264F0D"/>
    <w:rsid w:val="002708D9"/>
    <w:rsid w:val="00274430"/>
    <w:rsid w:val="00276097"/>
    <w:rsid w:val="002828E8"/>
    <w:rsid w:val="00290F6A"/>
    <w:rsid w:val="0029277A"/>
    <w:rsid w:val="002B70AF"/>
    <w:rsid w:val="002C11F2"/>
    <w:rsid w:val="002C1296"/>
    <w:rsid w:val="002C7BC5"/>
    <w:rsid w:val="002D5C66"/>
    <w:rsid w:val="002D748C"/>
    <w:rsid w:val="002F449E"/>
    <w:rsid w:val="002F6033"/>
    <w:rsid w:val="003109C9"/>
    <w:rsid w:val="00321C3A"/>
    <w:rsid w:val="00322C35"/>
    <w:rsid w:val="00325318"/>
    <w:rsid w:val="00331D81"/>
    <w:rsid w:val="00337110"/>
    <w:rsid w:val="0033756F"/>
    <w:rsid w:val="00345E58"/>
    <w:rsid w:val="00367B9B"/>
    <w:rsid w:val="00375D98"/>
    <w:rsid w:val="00381C37"/>
    <w:rsid w:val="00385178"/>
    <w:rsid w:val="003A5FF0"/>
    <w:rsid w:val="003A6D7F"/>
    <w:rsid w:val="003C7378"/>
    <w:rsid w:val="003D49C1"/>
    <w:rsid w:val="003F3C1D"/>
    <w:rsid w:val="00400425"/>
    <w:rsid w:val="004260DE"/>
    <w:rsid w:val="00426589"/>
    <w:rsid w:val="00431DEE"/>
    <w:rsid w:val="00440A1B"/>
    <w:rsid w:val="00454D53"/>
    <w:rsid w:val="00456808"/>
    <w:rsid w:val="00463975"/>
    <w:rsid w:val="0047702F"/>
    <w:rsid w:val="0049335E"/>
    <w:rsid w:val="004A1E2F"/>
    <w:rsid w:val="004D36A7"/>
    <w:rsid w:val="004E6DE1"/>
    <w:rsid w:val="00510148"/>
    <w:rsid w:val="00516829"/>
    <w:rsid w:val="00516FE5"/>
    <w:rsid w:val="00522D38"/>
    <w:rsid w:val="00522E8D"/>
    <w:rsid w:val="00522EF1"/>
    <w:rsid w:val="0052521F"/>
    <w:rsid w:val="00527ED4"/>
    <w:rsid w:val="00531BAD"/>
    <w:rsid w:val="00554D01"/>
    <w:rsid w:val="00555703"/>
    <w:rsid w:val="00582C3F"/>
    <w:rsid w:val="0058310D"/>
    <w:rsid w:val="00584AAB"/>
    <w:rsid w:val="00586079"/>
    <w:rsid w:val="005A08B7"/>
    <w:rsid w:val="005A1526"/>
    <w:rsid w:val="005B3442"/>
    <w:rsid w:val="005C1B89"/>
    <w:rsid w:val="005C3826"/>
    <w:rsid w:val="005D0222"/>
    <w:rsid w:val="005D57B5"/>
    <w:rsid w:val="005D5E0D"/>
    <w:rsid w:val="005E3886"/>
    <w:rsid w:val="005E7690"/>
    <w:rsid w:val="005F069D"/>
    <w:rsid w:val="005F2F2E"/>
    <w:rsid w:val="00604DA2"/>
    <w:rsid w:val="0062708D"/>
    <w:rsid w:val="006314D1"/>
    <w:rsid w:val="00632F68"/>
    <w:rsid w:val="00636BB7"/>
    <w:rsid w:val="006623FE"/>
    <w:rsid w:val="0066582E"/>
    <w:rsid w:val="00675D1B"/>
    <w:rsid w:val="00692EA1"/>
    <w:rsid w:val="006B6B1E"/>
    <w:rsid w:val="006B6BFE"/>
    <w:rsid w:val="006C5A3B"/>
    <w:rsid w:val="006C6F6D"/>
    <w:rsid w:val="006E0D5F"/>
    <w:rsid w:val="006F0D71"/>
    <w:rsid w:val="00717A1A"/>
    <w:rsid w:val="00721768"/>
    <w:rsid w:val="00741F7F"/>
    <w:rsid w:val="007476C2"/>
    <w:rsid w:val="00761D1C"/>
    <w:rsid w:val="00765333"/>
    <w:rsid w:val="007772B2"/>
    <w:rsid w:val="00782E7B"/>
    <w:rsid w:val="007A7470"/>
    <w:rsid w:val="007F6218"/>
    <w:rsid w:val="0081174B"/>
    <w:rsid w:val="00830226"/>
    <w:rsid w:val="00831D75"/>
    <w:rsid w:val="00832889"/>
    <w:rsid w:val="008339D3"/>
    <w:rsid w:val="008373FE"/>
    <w:rsid w:val="00853C5B"/>
    <w:rsid w:val="0085447A"/>
    <w:rsid w:val="00856AF8"/>
    <w:rsid w:val="00861F95"/>
    <w:rsid w:val="0088259F"/>
    <w:rsid w:val="0088603D"/>
    <w:rsid w:val="008939FF"/>
    <w:rsid w:val="00896641"/>
    <w:rsid w:val="008A026F"/>
    <w:rsid w:val="008A205E"/>
    <w:rsid w:val="008B3027"/>
    <w:rsid w:val="008C2C2B"/>
    <w:rsid w:val="008C2DFB"/>
    <w:rsid w:val="008C6D85"/>
    <w:rsid w:val="008D6BF0"/>
    <w:rsid w:val="008E3986"/>
    <w:rsid w:val="008E51C9"/>
    <w:rsid w:val="008F11CB"/>
    <w:rsid w:val="009064D2"/>
    <w:rsid w:val="00913D25"/>
    <w:rsid w:val="00921417"/>
    <w:rsid w:val="0092788D"/>
    <w:rsid w:val="0095223E"/>
    <w:rsid w:val="009731D7"/>
    <w:rsid w:val="00976E09"/>
    <w:rsid w:val="009A23FF"/>
    <w:rsid w:val="009A716D"/>
    <w:rsid w:val="009B088D"/>
    <w:rsid w:val="009B1343"/>
    <w:rsid w:val="009B34FA"/>
    <w:rsid w:val="009C0A8B"/>
    <w:rsid w:val="009C4518"/>
    <w:rsid w:val="009C7875"/>
    <w:rsid w:val="009D5F6D"/>
    <w:rsid w:val="009D710C"/>
    <w:rsid w:val="009E0543"/>
    <w:rsid w:val="009E18FA"/>
    <w:rsid w:val="009E1981"/>
    <w:rsid w:val="009E260D"/>
    <w:rsid w:val="009E46F3"/>
    <w:rsid w:val="009E4D1F"/>
    <w:rsid w:val="009F0390"/>
    <w:rsid w:val="009F45C1"/>
    <w:rsid w:val="00A03FA6"/>
    <w:rsid w:val="00A077C6"/>
    <w:rsid w:val="00A154DE"/>
    <w:rsid w:val="00A2100C"/>
    <w:rsid w:val="00A23820"/>
    <w:rsid w:val="00A264F4"/>
    <w:rsid w:val="00A41354"/>
    <w:rsid w:val="00A47C83"/>
    <w:rsid w:val="00A77F74"/>
    <w:rsid w:val="00A95DEC"/>
    <w:rsid w:val="00AA441E"/>
    <w:rsid w:val="00AA4B54"/>
    <w:rsid w:val="00AD210E"/>
    <w:rsid w:val="00AD7B94"/>
    <w:rsid w:val="00AE3824"/>
    <w:rsid w:val="00AE6159"/>
    <w:rsid w:val="00AE79E1"/>
    <w:rsid w:val="00B03884"/>
    <w:rsid w:val="00B16224"/>
    <w:rsid w:val="00B24E7D"/>
    <w:rsid w:val="00B46331"/>
    <w:rsid w:val="00B47D9B"/>
    <w:rsid w:val="00B63FFE"/>
    <w:rsid w:val="00B665C1"/>
    <w:rsid w:val="00B71E4A"/>
    <w:rsid w:val="00B9738F"/>
    <w:rsid w:val="00BB0A09"/>
    <w:rsid w:val="00BC7A57"/>
    <w:rsid w:val="00BE101D"/>
    <w:rsid w:val="00BE7AC9"/>
    <w:rsid w:val="00BF1BFC"/>
    <w:rsid w:val="00C20245"/>
    <w:rsid w:val="00C25A7D"/>
    <w:rsid w:val="00C35067"/>
    <w:rsid w:val="00C35121"/>
    <w:rsid w:val="00C4698A"/>
    <w:rsid w:val="00C50326"/>
    <w:rsid w:val="00C61F16"/>
    <w:rsid w:val="00C97AC5"/>
    <w:rsid w:val="00CB1E25"/>
    <w:rsid w:val="00CB25C9"/>
    <w:rsid w:val="00CB7E32"/>
    <w:rsid w:val="00CC05DA"/>
    <w:rsid w:val="00CC3581"/>
    <w:rsid w:val="00CF1243"/>
    <w:rsid w:val="00CF54EC"/>
    <w:rsid w:val="00CF76F5"/>
    <w:rsid w:val="00D1037B"/>
    <w:rsid w:val="00D17031"/>
    <w:rsid w:val="00D20590"/>
    <w:rsid w:val="00D2568D"/>
    <w:rsid w:val="00D2663E"/>
    <w:rsid w:val="00D31784"/>
    <w:rsid w:val="00D370E1"/>
    <w:rsid w:val="00D4031A"/>
    <w:rsid w:val="00D41177"/>
    <w:rsid w:val="00D522E1"/>
    <w:rsid w:val="00D54817"/>
    <w:rsid w:val="00D61129"/>
    <w:rsid w:val="00D65188"/>
    <w:rsid w:val="00D7349D"/>
    <w:rsid w:val="00D80AD1"/>
    <w:rsid w:val="00D84078"/>
    <w:rsid w:val="00D904F2"/>
    <w:rsid w:val="00DB220D"/>
    <w:rsid w:val="00DB5B58"/>
    <w:rsid w:val="00DC0A58"/>
    <w:rsid w:val="00DC24F5"/>
    <w:rsid w:val="00DC3BE0"/>
    <w:rsid w:val="00DD36E1"/>
    <w:rsid w:val="00DE39E0"/>
    <w:rsid w:val="00DE4698"/>
    <w:rsid w:val="00DE61E5"/>
    <w:rsid w:val="00DF1D05"/>
    <w:rsid w:val="00E01AEE"/>
    <w:rsid w:val="00E029A6"/>
    <w:rsid w:val="00E1224C"/>
    <w:rsid w:val="00E13A51"/>
    <w:rsid w:val="00E254B4"/>
    <w:rsid w:val="00E2734A"/>
    <w:rsid w:val="00E30D77"/>
    <w:rsid w:val="00E31F8D"/>
    <w:rsid w:val="00E44817"/>
    <w:rsid w:val="00E451B5"/>
    <w:rsid w:val="00E46BF8"/>
    <w:rsid w:val="00E64A85"/>
    <w:rsid w:val="00E72FC8"/>
    <w:rsid w:val="00E82FEA"/>
    <w:rsid w:val="00E90836"/>
    <w:rsid w:val="00E92226"/>
    <w:rsid w:val="00EA1C40"/>
    <w:rsid w:val="00EA4912"/>
    <w:rsid w:val="00EA6ADE"/>
    <w:rsid w:val="00EB14A1"/>
    <w:rsid w:val="00EC0CBA"/>
    <w:rsid w:val="00EC1EE0"/>
    <w:rsid w:val="00ED5D43"/>
    <w:rsid w:val="00EF0B16"/>
    <w:rsid w:val="00EF10AE"/>
    <w:rsid w:val="00EF3C47"/>
    <w:rsid w:val="00EF53D2"/>
    <w:rsid w:val="00F00BF5"/>
    <w:rsid w:val="00F020D2"/>
    <w:rsid w:val="00F133E4"/>
    <w:rsid w:val="00F15594"/>
    <w:rsid w:val="00F36D0C"/>
    <w:rsid w:val="00F55294"/>
    <w:rsid w:val="00F71F6B"/>
    <w:rsid w:val="00F72A07"/>
    <w:rsid w:val="00F746A4"/>
    <w:rsid w:val="00F831C5"/>
    <w:rsid w:val="00F962CF"/>
    <w:rsid w:val="00F973AD"/>
    <w:rsid w:val="00FB1005"/>
    <w:rsid w:val="00FC643F"/>
    <w:rsid w:val="00FD0DF8"/>
    <w:rsid w:val="00FD157A"/>
    <w:rsid w:val="00FE621C"/>
    <w:rsid w:val="00FE72A4"/>
    <w:rsid w:val="00FE7A6B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1B5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E451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1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1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E451B5"/>
  </w:style>
  <w:style w:type="table" w:styleId="TableGrid">
    <w:name w:val="Table Grid"/>
    <w:basedOn w:val="TableNormal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E451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451B5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DB5B5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B5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B5B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B58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A15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725</Words>
  <Characters>5510</Characters>
  <Application>Microsoft Office Word</Application>
  <DocSecurity>0</DocSecurity>
  <Lines>229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Olga Turkovskaya</cp:lastModifiedBy>
  <cp:revision>22</cp:revision>
  <cp:lastPrinted>2025-08-05T03:31:00Z</cp:lastPrinted>
  <dcterms:created xsi:type="dcterms:W3CDTF">2026-02-24T06:04:00Z</dcterms:created>
  <dcterms:modified xsi:type="dcterms:W3CDTF">2026-04-09T03:03:00Z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